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47" w:rsidRPr="009377DD" w:rsidRDefault="00A962B5" w:rsidP="004F5F47">
      <w:pPr>
        <w:tabs>
          <w:tab w:val="left" w:pos="110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4F5F47" w:rsidRPr="009377DD">
        <w:rPr>
          <w:b/>
          <w:sz w:val="28"/>
          <w:szCs w:val="28"/>
        </w:rPr>
        <w:t>МКУ «ОТДЕЛ ОБРАЗОВАНИЯ»</w:t>
      </w:r>
    </w:p>
    <w:p w:rsidR="004F5F47" w:rsidRPr="009377DD" w:rsidRDefault="004F5F47" w:rsidP="004F5F47">
      <w:pPr>
        <w:tabs>
          <w:tab w:val="left" w:pos="110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МУНИЦИПАЛЬНОГО РАЙОНА</w:t>
      </w:r>
      <w:r w:rsidRPr="009377DD">
        <w:rPr>
          <w:b/>
          <w:sz w:val="28"/>
          <w:szCs w:val="28"/>
        </w:rPr>
        <w:t xml:space="preserve"> «ГУНИБСКИЙ РАЙОН»</w:t>
      </w:r>
    </w:p>
    <w:p w:rsidR="004F5F47" w:rsidRPr="009377DD" w:rsidRDefault="004F5F47" w:rsidP="004F5F47">
      <w:pPr>
        <w:tabs>
          <w:tab w:val="left" w:pos="1106"/>
        </w:tabs>
        <w:rPr>
          <w:b/>
          <w:sz w:val="28"/>
          <w:szCs w:val="28"/>
        </w:rPr>
      </w:pPr>
    </w:p>
    <w:tbl>
      <w:tblPr>
        <w:tblW w:w="10230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4380"/>
        <w:gridCol w:w="5850"/>
      </w:tblGrid>
      <w:tr w:rsidR="004F5F47" w:rsidRPr="009377DD" w:rsidTr="001E0CEE">
        <w:trPr>
          <w:trHeight w:val="235"/>
        </w:trPr>
        <w:tc>
          <w:tcPr>
            <w:tcW w:w="4380" w:type="dxa"/>
            <w:tcBorders>
              <w:top w:val="thinThickSmallGap" w:sz="12" w:space="0" w:color="auto"/>
              <w:bottom w:val="single" w:sz="4" w:space="0" w:color="auto"/>
            </w:tcBorders>
          </w:tcPr>
          <w:p w:rsidR="004F5F47" w:rsidRPr="009377DD" w:rsidRDefault="004F5F47" w:rsidP="001E0CEE">
            <w:pPr>
              <w:tabs>
                <w:tab w:val="left" w:pos="110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368340, с. Гуниб,  Гунибский </w:t>
            </w:r>
            <w:r w:rsidRPr="009377DD">
              <w:rPr>
                <w:b/>
                <w:sz w:val="28"/>
                <w:szCs w:val="28"/>
              </w:rPr>
              <w:t>район</w:t>
            </w:r>
          </w:p>
        </w:tc>
        <w:tc>
          <w:tcPr>
            <w:tcW w:w="5850" w:type="dxa"/>
            <w:tcBorders>
              <w:top w:val="thinThickSmallGap" w:sz="12" w:space="0" w:color="auto"/>
              <w:bottom w:val="single" w:sz="4" w:space="0" w:color="auto"/>
            </w:tcBorders>
          </w:tcPr>
          <w:p w:rsidR="004F5F47" w:rsidRPr="009377DD" w:rsidRDefault="004F5F47" w:rsidP="001E0CEE">
            <w:pPr>
              <w:tabs>
                <w:tab w:val="left" w:pos="1106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тел.нач</w:t>
            </w:r>
            <w:proofErr w:type="spellEnd"/>
            <w:r>
              <w:rPr>
                <w:b/>
                <w:sz w:val="28"/>
                <w:szCs w:val="28"/>
              </w:rPr>
              <w:t>. УО-</w:t>
            </w:r>
            <w:r w:rsidRPr="009377DD">
              <w:rPr>
                <w:b/>
                <w:sz w:val="28"/>
                <w:szCs w:val="28"/>
              </w:rPr>
              <w:t>(258)-22-2-73, приемная -22-2-76</w:t>
            </w:r>
          </w:p>
        </w:tc>
      </w:tr>
    </w:tbl>
    <w:p w:rsidR="004F5F47" w:rsidRDefault="004F5F47" w:rsidP="004F5F47">
      <w:pPr>
        <w:rPr>
          <w:rFonts w:eastAsiaTheme="minorHAnsi"/>
          <w:b/>
          <w:i/>
          <w:sz w:val="18"/>
          <w:szCs w:val="18"/>
          <w:lang w:eastAsia="en-US"/>
        </w:rPr>
      </w:pPr>
    </w:p>
    <w:p w:rsidR="004F5F47" w:rsidRDefault="004F5F47" w:rsidP="004F5F47">
      <w:pPr>
        <w:rPr>
          <w:rFonts w:eastAsiaTheme="minorHAnsi"/>
          <w:b/>
          <w:i/>
          <w:sz w:val="18"/>
          <w:szCs w:val="18"/>
          <w:lang w:eastAsia="en-US"/>
        </w:rPr>
      </w:pPr>
    </w:p>
    <w:p w:rsidR="004F5F47" w:rsidRDefault="004F5F47" w:rsidP="004F5F47">
      <w:pPr>
        <w:rPr>
          <w:rFonts w:eastAsiaTheme="minorHAnsi"/>
          <w:b/>
          <w:i/>
          <w:sz w:val="18"/>
          <w:szCs w:val="1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153"/>
        <w:gridCol w:w="456"/>
        <w:gridCol w:w="630"/>
        <w:gridCol w:w="636"/>
        <w:gridCol w:w="624"/>
        <w:gridCol w:w="946"/>
        <w:gridCol w:w="1251"/>
        <w:gridCol w:w="441"/>
        <w:gridCol w:w="553"/>
        <w:gridCol w:w="1061"/>
        <w:gridCol w:w="554"/>
        <w:gridCol w:w="888"/>
        <w:gridCol w:w="721"/>
        <w:gridCol w:w="721"/>
        <w:gridCol w:w="721"/>
        <w:gridCol w:w="863"/>
        <w:gridCol w:w="806"/>
      </w:tblGrid>
      <w:tr w:rsidR="004F5F47" w:rsidRPr="0023639E" w:rsidTr="001E0CEE">
        <w:trPr>
          <w:trHeight w:val="3975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53" w:type="dxa"/>
            <w:vMerge w:val="restart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 xml:space="preserve">Школы </w:t>
            </w:r>
          </w:p>
        </w:tc>
        <w:tc>
          <w:tcPr>
            <w:tcW w:w="456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Средний балл ЕГЭ по русскому языку (В)</w:t>
            </w:r>
          </w:p>
        </w:tc>
        <w:tc>
          <w:tcPr>
            <w:tcW w:w="646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Средний балл ЕГЭ по математике (В)</w:t>
            </w:r>
          </w:p>
        </w:tc>
        <w:tc>
          <w:tcPr>
            <w:tcW w:w="636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Средний балл ЕГЭ по предметам по выбору (В)</w:t>
            </w:r>
          </w:p>
        </w:tc>
        <w:tc>
          <w:tcPr>
            <w:tcW w:w="641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Отсутствие выпускников 11-х классов, не получивших аттестат по итогам ГИА</w:t>
            </w:r>
          </w:p>
        </w:tc>
        <w:tc>
          <w:tcPr>
            <w:tcW w:w="992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Численность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324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442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Доля педагогических работников до 35 лет (N)</w:t>
            </w:r>
          </w:p>
        </w:tc>
        <w:tc>
          <w:tcPr>
            <w:tcW w:w="564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Доля педагогических работников с высшей и первой квалификационными категориями (N)</w:t>
            </w:r>
          </w:p>
        </w:tc>
        <w:tc>
          <w:tcPr>
            <w:tcW w:w="1117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Численность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</w:tc>
        <w:tc>
          <w:tcPr>
            <w:tcW w:w="563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Динамика (наличие) правонарушений среди несовершеннолетних</w:t>
            </w:r>
          </w:p>
        </w:tc>
        <w:tc>
          <w:tcPr>
            <w:tcW w:w="926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стажировочной</w:t>
            </w:r>
            <w:proofErr w:type="spellEnd"/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 xml:space="preserve"> площадки, ресурсного центра и т.д.)</w:t>
            </w:r>
          </w:p>
        </w:tc>
        <w:tc>
          <w:tcPr>
            <w:tcW w:w="745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745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745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Охват обучающихся изучением родного языка</w:t>
            </w:r>
          </w:p>
        </w:tc>
        <w:tc>
          <w:tcPr>
            <w:tcW w:w="873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821" w:type="dxa"/>
            <w:textDirection w:val="btLr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lang w:eastAsia="en-US"/>
              </w:rPr>
              <w:t>К</w:t>
            </w:r>
            <w:r w:rsidRPr="0023639E">
              <w:rPr>
                <w:rFonts w:eastAsiaTheme="minorHAnsi"/>
                <w:b/>
                <w:bCs/>
                <w:i/>
                <w:sz w:val="18"/>
                <w:szCs w:val="18"/>
                <w:vertAlign w:val="subscript"/>
                <w:lang w:eastAsia="en-US"/>
              </w:rPr>
              <w:t>R</w:t>
            </w:r>
          </w:p>
        </w:tc>
      </w:tr>
      <w:tr w:rsidR="004F5F47" w:rsidRPr="0023639E" w:rsidTr="001E0CEE">
        <w:trPr>
          <w:trHeight w:val="375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2153" w:type="dxa"/>
            <w:vMerge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 </w:t>
            </w:r>
            <w:r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16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МБОУ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Гунибская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102,5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1,69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Кегерская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1,65</w:t>
            </w:r>
          </w:p>
        </w:tc>
      </w:tr>
      <w:tr w:rsidR="004F5F47" w:rsidRPr="0023639E" w:rsidTr="001E0CEE">
        <w:trPr>
          <w:trHeight w:val="675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МБОУ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Согратлинская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гимназия"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9,50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88,5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1,48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Ругуджинская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6,7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81,7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1,34</w:t>
            </w:r>
          </w:p>
        </w:tc>
      </w:tr>
      <w:tr w:rsidR="004F5F47" w:rsidRPr="0023639E" w:rsidTr="001E0CEE">
        <w:trPr>
          <w:trHeight w:val="675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Нижнекегерская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1,30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Бацадинская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78,5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1,28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Хутнибская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1,26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Обохская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74,6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1,23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Уралинская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1,05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Чохская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1,03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Кородинская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1,01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Тлогобская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1,00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Шуланинская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3,25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58,25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0,96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Гонодинская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Кудалинская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Хоточинская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Бухтинская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"Чох-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Коммунская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0,94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Мегебская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0,88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Карадахская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49,3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0,84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Салтынская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0,82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Агадинская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0,8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Шангодинская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0,70</w:t>
            </w:r>
          </w:p>
        </w:tc>
      </w:tr>
      <w:tr w:rsidR="004F5F47" w:rsidRPr="0023639E" w:rsidTr="001E0CEE">
        <w:trPr>
          <w:trHeight w:val="450"/>
        </w:trPr>
        <w:tc>
          <w:tcPr>
            <w:tcW w:w="538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5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МКОУ "</w:t>
            </w:r>
            <w:proofErr w:type="spellStart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Хиндахская</w:t>
            </w:r>
            <w:proofErr w:type="spellEnd"/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СОШ"</w:t>
            </w:r>
          </w:p>
        </w:tc>
        <w:tc>
          <w:tcPr>
            <w:tcW w:w="45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4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64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2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4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7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6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5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73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821" w:type="dxa"/>
            <w:hideMark/>
          </w:tcPr>
          <w:p w:rsidR="004F5F47" w:rsidRPr="0023639E" w:rsidRDefault="004F5F47" w:rsidP="001E0CEE">
            <w:pPr>
              <w:tabs>
                <w:tab w:val="left" w:pos="1106"/>
              </w:tabs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23639E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0,67</w:t>
            </w:r>
          </w:p>
        </w:tc>
      </w:tr>
    </w:tbl>
    <w:p w:rsidR="004F5F47" w:rsidRDefault="004F5F47" w:rsidP="004F5F47">
      <w:pPr>
        <w:tabs>
          <w:tab w:val="left" w:pos="1106"/>
        </w:tabs>
        <w:rPr>
          <w:sz w:val="28"/>
          <w:szCs w:val="28"/>
        </w:rPr>
      </w:pPr>
    </w:p>
    <w:p w:rsidR="004F5F47" w:rsidRPr="004F5F47" w:rsidRDefault="004F5F47" w:rsidP="004F5F47">
      <w:pPr>
        <w:tabs>
          <w:tab w:val="left" w:pos="1106"/>
        </w:tabs>
        <w:rPr>
          <w:sz w:val="24"/>
          <w:szCs w:val="24"/>
        </w:rPr>
      </w:pPr>
      <w:proofErr w:type="gramStart"/>
      <w:r w:rsidRPr="004F5F47">
        <w:rPr>
          <w:sz w:val="24"/>
          <w:szCs w:val="24"/>
        </w:rPr>
        <w:t>Начальник  МКУ</w:t>
      </w:r>
      <w:proofErr w:type="gramEnd"/>
      <w:r w:rsidRPr="004F5F47">
        <w:rPr>
          <w:sz w:val="24"/>
          <w:szCs w:val="24"/>
        </w:rPr>
        <w:t xml:space="preserve"> «ОО»</w:t>
      </w:r>
    </w:p>
    <w:p w:rsidR="001C4E1B" w:rsidRPr="00A962B5" w:rsidRDefault="004F5F47" w:rsidP="00A962B5">
      <w:pPr>
        <w:tabs>
          <w:tab w:val="left" w:pos="1106"/>
        </w:tabs>
        <w:rPr>
          <w:sz w:val="24"/>
          <w:szCs w:val="24"/>
        </w:rPr>
      </w:pPr>
      <w:proofErr w:type="gramStart"/>
      <w:r w:rsidRPr="004F5F47">
        <w:rPr>
          <w:sz w:val="24"/>
          <w:szCs w:val="24"/>
        </w:rPr>
        <w:t>МР  «</w:t>
      </w:r>
      <w:proofErr w:type="gramEnd"/>
      <w:r w:rsidRPr="004F5F47">
        <w:rPr>
          <w:sz w:val="24"/>
          <w:szCs w:val="24"/>
        </w:rPr>
        <w:t xml:space="preserve">Гунибский район»»:                                         </w:t>
      </w:r>
      <w:proofErr w:type="spellStart"/>
      <w:r w:rsidRPr="004F5F47">
        <w:rPr>
          <w:sz w:val="24"/>
          <w:szCs w:val="24"/>
        </w:rPr>
        <w:t>Амирасулов</w:t>
      </w:r>
      <w:proofErr w:type="spellEnd"/>
      <w:r w:rsidRPr="004F5F47">
        <w:rPr>
          <w:sz w:val="24"/>
          <w:szCs w:val="24"/>
        </w:rPr>
        <w:t xml:space="preserve">  М.Г.</w:t>
      </w:r>
      <w:bookmarkStart w:id="0" w:name="_GoBack"/>
      <w:bookmarkEnd w:id="0"/>
    </w:p>
    <w:sectPr w:rsidR="001C4E1B" w:rsidRPr="00A962B5" w:rsidSect="004F5F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47"/>
    <w:rsid w:val="001C4E1B"/>
    <w:rsid w:val="004F5F47"/>
    <w:rsid w:val="00A9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0DC1"/>
  <w15:chartTrackingRefBased/>
  <w15:docId w15:val="{43574D36-89CB-48DB-AB7E-42DD52A6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2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2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2018-08-22T12:12:00Z</cp:lastPrinted>
  <dcterms:created xsi:type="dcterms:W3CDTF">2018-08-22T11:53:00Z</dcterms:created>
  <dcterms:modified xsi:type="dcterms:W3CDTF">2018-08-22T12:14:00Z</dcterms:modified>
</cp:coreProperties>
</file>